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bCs/>
          <w:sz w:val="32"/>
          <w:szCs w:val="30"/>
        </w:rPr>
      </w:pPr>
      <w:r>
        <w:rPr>
          <w:rFonts w:hint="eastAsia" w:ascii="仿宋_GB2312" w:hAnsi="宋体" w:eastAsia="仿宋_GB2312"/>
          <w:bCs/>
          <w:sz w:val="32"/>
          <w:szCs w:val="30"/>
        </w:rPr>
        <w:t>附件：</w:t>
      </w:r>
    </w:p>
    <w:p>
      <w:pPr>
        <w:spacing w:line="500" w:lineRule="exact"/>
        <w:rPr>
          <w:rFonts w:hint="eastAsia" w:ascii="方正黑体_GBK" w:hAnsi="方正黑体_GBK" w:eastAsia="方正黑体_GBK" w:cs="方正黑体_GBK"/>
          <w:bCs/>
          <w:sz w:val="30"/>
          <w:szCs w:val="30"/>
        </w:rPr>
      </w:pPr>
    </w:p>
    <w:p>
      <w:pPr>
        <w:spacing w:line="500" w:lineRule="exact"/>
        <w:jc w:val="center"/>
        <w:rPr>
          <w:rFonts w:hint="eastAsia" w:ascii="宋体" w:hAnsi="宋体"/>
          <w:b/>
          <w:sz w:val="36"/>
          <w:szCs w:val="36"/>
        </w:rPr>
      </w:pPr>
      <w:bookmarkStart w:id="3" w:name="_GoBack"/>
      <w:r>
        <w:rPr>
          <w:rFonts w:hint="eastAsia" w:ascii="宋体" w:hAnsi="宋体"/>
          <w:b/>
          <w:sz w:val="36"/>
          <w:szCs w:val="36"/>
        </w:rPr>
        <w:t>中国大学生保险责任行2018年社会实践</w:t>
      </w:r>
    </w:p>
    <w:p>
      <w:pPr>
        <w:spacing w:line="500" w:lineRule="exact"/>
        <w:jc w:val="center"/>
        <w:rPr>
          <w:rFonts w:hint="eastAsia" w:ascii="宋体" w:hAnsi="宋体"/>
          <w:b/>
          <w:sz w:val="36"/>
          <w:szCs w:val="36"/>
        </w:rPr>
      </w:pPr>
      <w:r>
        <w:rPr>
          <w:rFonts w:hint="eastAsia" w:ascii="宋体" w:hAnsi="宋体"/>
          <w:b/>
          <w:sz w:val="36"/>
          <w:szCs w:val="36"/>
        </w:rPr>
        <w:t>调研活动执行清单</w:t>
      </w:r>
    </w:p>
    <w:bookmarkEnd w:id="3"/>
    <w:p>
      <w:pPr>
        <w:spacing w:line="500" w:lineRule="exact"/>
        <w:rPr>
          <w:rFonts w:hint="eastAsia" w:ascii="方正仿宋_GBK" w:hAnsi="宋体" w:eastAsia="方正仿宋_GBK"/>
          <w:bCs/>
          <w:sz w:val="30"/>
          <w:szCs w:val="30"/>
        </w:rPr>
      </w:pPr>
    </w:p>
    <w:p>
      <w:pPr>
        <w:spacing w:line="560" w:lineRule="exact"/>
        <w:ind w:firstLine="640" w:firstLineChars="200"/>
        <w:rPr>
          <w:rFonts w:hint="eastAsia" w:ascii="仿宋_GB2312" w:hAnsi="宋体" w:eastAsia="仿宋_GB2312"/>
          <w:bCs/>
          <w:sz w:val="32"/>
          <w:szCs w:val="30"/>
        </w:rPr>
      </w:pPr>
      <w:r>
        <w:rPr>
          <w:rFonts w:hint="eastAsia" w:ascii="仿宋_GB2312" w:hAnsi="宋体" w:eastAsia="仿宋_GB2312"/>
          <w:bCs/>
          <w:sz w:val="32"/>
          <w:szCs w:val="30"/>
        </w:rPr>
        <w:t>为贯彻落实党的十九大精神和习近平新时代中国特色社会主义思想，纪念改革开放四十周年，组织引导广大青年学生走进社会、深入基层，积极参与社会实践，开展问卷调研，宣传保险惠民政策，推动保险行业发展，中国保险行业协会与共青团中央网络影视中心、中国社会科学院人口与劳动经济研究所、泰康健康产业投资控股有限公司决定联合开展中国大学生保险责任行2018年社会实践调研活动。执行清单如下：</w:t>
      </w:r>
    </w:p>
    <w:p>
      <w:pPr>
        <w:numPr>
          <w:ilvl w:val="0"/>
          <w:numId w:val="1"/>
        </w:numPr>
        <w:spacing w:line="500" w:lineRule="exact"/>
        <w:ind w:firstLine="602" w:firstLineChars="200"/>
        <w:rPr>
          <w:rFonts w:hint="eastAsia" w:ascii="黑体" w:hAnsi="黑体" w:eastAsia="黑体"/>
          <w:b/>
          <w:sz w:val="30"/>
          <w:szCs w:val="30"/>
        </w:rPr>
      </w:pPr>
      <w:r>
        <w:rPr>
          <w:rFonts w:hint="eastAsia" w:ascii="黑体" w:hAnsi="黑体" w:eastAsia="黑体"/>
          <w:b/>
          <w:sz w:val="30"/>
          <w:szCs w:val="30"/>
        </w:rPr>
        <w:t>必做项目</w:t>
      </w:r>
    </w:p>
    <w:p>
      <w:pPr>
        <w:widowControl w:val="0"/>
        <w:numPr>
          <w:ilvl w:val="0"/>
          <w:numId w:val="0"/>
        </w:numPr>
        <w:spacing w:line="500" w:lineRule="exact"/>
        <w:jc w:val="both"/>
        <w:rPr>
          <w:rFonts w:hint="eastAsia" w:ascii="黑体" w:hAnsi="黑体" w:eastAsia="黑体"/>
          <w:b/>
          <w:sz w:val="30"/>
          <w:szCs w:val="30"/>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top"/>
          </w:tcPr>
          <w:p>
            <w:pPr>
              <w:spacing w:line="480" w:lineRule="exact"/>
              <w:jc w:val="center"/>
              <w:rPr>
                <w:rFonts w:hint="eastAsia" w:ascii="宋体" w:hAnsi="宋体"/>
                <w:b/>
                <w:sz w:val="30"/>
                <w:szCs w:val="30"/>
              </w:rPr>
            </w:pPr>
            <w:r>
              <w:rPr>
                <w:rFonts w:hint="eastAsia" w:ascii="宋体" w:hAnsi="宋体"/>
                <w:b/>
                <w:sz w:val="30"/>
                <w:szCs w:val="30"/>
              </w:rPr>
              <w:t>项目类别</w:t>
            </w:r>
          </w:p>
        </w:tc>
        <w:tc>
          <w:tcPr>
            <w:tcW w:w="6953" w:type="dxa"/>
            <w:vAlign w:val="top"/>
          </w:tcPr>
          <w:p>
            <w:pPr>
              <w:spacing w:line="480" w:lineRule="exact"/>
              <w:jc w:val="center"/>
              <w:rPr>
                <w:rFonts w:hint="eastAsia" w:ascii="宋体" w:hAnsi="宋体"/>
                <w:b/>
                <w:sz w:val="30"/>
                <w:szCs w:val="30"/>
              </w:rPr>
            </w:pPr>
            <w:r>
              <w:rPr>
                <w:rFonts w:hint="eastAsia" w:ascii="宋体" w:hAnsi="宋体"/>
                <w:b/>
                <w:sz w:val="30"/>
                <w:szCs w:val="30"/>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线上培训</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加入大学生保险扶贫调研群：227178143，接受线上培训。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开展调研</w:t>
            </w:r>
          </w:p>
        </w:tc>
        <w:tc>
          <w:tcPr>
            <w:tcW w:w="6953" w:type="dxa"/>
            <w:vAlign w:val="center"/>
          </w:tcPr>
          <w:p>
            <w:pPr>
              <w:widowControl/>
              <w:spacing w:before="156" w:beforeLines="50" w:after="40"/>
              <w:rPr>
                <w:rFonts w:hint="eastAsia" w:ascii="宋体" w:hAnsi="宋体"/>
              </w:rPr>
            </w:pPr>
            <w:r>
              <w:rPr>
                <w:rFonts w:hint="eastAsia" w:ascii="宋体" w:hAnsi="宋体"/>
              </w:rPr>
              <w:t>1.要求实践大学生利用主办方提供的问卷以及知识宣讲手册进行调研（在不同城市按照要求开展不同项目的调研，团队总量不少于200份，个人调研数量不少于20份）。</w:t>
            </w:r>
          </w:p>
          <w:p>
            <w:pPr>
              <w:widowControl/>
              <w:spacing w:before="156" w:beforeLines="50" w:after="40"/>
              <w:rPr>
                <w:rFonts w:hint="eastAsia" w:ascii="宋体" w:hAnsi="宋体"/>
              </w:rPr>
            </w:pPr>
            <w:r>
              <w:rPr>
                <w:rFonts w:hint="eastAsia" w:ascii="宋体" w:hAnsi="宋体"/>
              </w:rPr>
              <w:t>2.调研过程中拍摄调研照片（五张以上）。</w:t>
            </w:r>
          </w:p>
          <w:p>
            <w:pPr>
              <w:widowControl/>
              <w:spacing w:before="156" w:beforeLines="50" w:after="40"/>
              <w:rPr>
                <w:rFonts w:hint="eastAsia" w:ascii="宋体" w:hAnsi="宋体"/>
              </w:rPr>
            </w:pPr>
            <w:r>
              <w:rPr>
                <w:rFonts w:hint="eastAsia" w:ascii="宋体" w:hAnsi="宋体"/>
              </w:rPr>
              <w:t>3.在调研中进行录音，录音比例不低于15%（即做200份问卷，需要至少录音30份）。</w:t>
            </w:r>
          </w:p>
          <w:p>
            <w:pPr>
              <w:widowControl/>
              <w:spacing w:before="156" w:beforeLines="50" w:after="40"/>
              <w:rPr>
                <w:rFonts w:hint="eastAsia" w:ascii="宋体" w:hAnsi="宋体"/>
              </w:rPr>
            </w:pPr>
            <w:r>
              <w:rPr>
                <w:rFonts w:hint="eastAsia" w:ascii="宋体" w:hAnsi="宋体"/>
              </w:rPr>
              <w:t>4.在调研过程中每次完成访谈后尽可能记录被调查人的联系方式，包括但不限于手机号码、微信号、家庭地址等信息，以便随机抽查返调。</w:t>
            </w:r>
          </w:p>
          <w:p>
            <w:pPr>
              <w:widowControl/>
              <w:spacing w:before="156" w:beforeLines="50" w:after="40"/>
              <w:rPr>
                <w:rFonts w:hint="eastAsia" w:ascii="宋体" w:hAnsi="宋体"/>
              </w:rPr>
            </w:pPr>
            <w:r>
              <w:rPr>
                <w:rFonts w:hint="eastAsia" w:ascii="宋体" w:hAnsi="宋体"/>
              </w:rPr>
              <w:t>5.团队队长负责督导队员的调查过程，每周撰写督导日志并发送至调研活动邮箱（youthsxx@163.com）。督导日志包括不限于：学校、团队名称、参与人员、完成问卷数量、遇到的问题、工作计划等。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发布微博</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实践大学生在新浪微博话题#大学生保险扶贫调研#中撰写调研心得。格式为：#大学生保险扶贫调研#+心得内容+调研图片，并@中青网校园通讯社、@泰康健投。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撰写报道</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每支团队需要提交一份调研心得、一篇文字报道、一篇组图报道，有条件的可以制作视频。文字、组图、视频作品须上传至三下乡官网。</w:t>
            </w:r>
          </w:p>
        </w:tc>
      </w:tr>
    </w:tbl>
    <w:p>
      <w:pPr>
        <w:numPr>
          <w:ilvl w:val="0"/>
          <w:numId w:val="1"/>
        </w:numPr>
        <w:spacing w:line="480" w:lineRule="exact"/>
        <w:ind w:left="0" w:leftChars="0" w:firstLine="602" w:firstLineChars="200"/>
        <w:rPr>
          <w:rFonts w:hint="eastAsia" w:ascii="黑体" w:hAnsi="黑体" w:eastAsia="黑体"/>
          <w:b/>
          <w:sz w:val="30"/>
          <w:szCs w:val="30"/>
        </w:rPr>
      </w:pPr>
      <w:r>
        <w:rPr>
          <w:rFonts w:hint="eastAsia" w:ascii="黑体" w:hAnsi="黑体" w:eastAsia="黑体"/>
          <w:b/>
          <w:sz w:val="30"/>
          <w:szCs w:val="30"/>
        </w:rPr>
        <w:t>鼓励项目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top"/>
          </w:tcPr>
          <w:p>
            <w:pPr>
              <w:spacing w:line="480" w:lineRule="exact"/>
              <w:jc w:val="center"/>
              <w:rPr>
                <w:rFonts w:hint="eastAsia" w:ascii="宋体" w:hAnsi="宋体"/>
                <w:b/>
                <w:sz w:val="30"/>
                <w:szCs w:val="30"/>
              </w:rPr>
            </w:pPr>
            <w:r>
              <w:rPr>
                <w:rFonts w:hint="eastAsia" w:ascii="宋体" w:hAnsi="宋体"/>
                <w:b/>
                <w:sz w:val="30"/>
                <w:szCs w:val="30"/>
              </w:rPr>
              <w:t>项目类别</w:t>
            </w:r>
          </w:p>
        </w:tc>
        <w:tc>
          <w:tcPr>
            <w:tcW w:w="6953" w:type="dxa"/>
            <w:vAlign w:val="top"/>
          </w:tcPr>
          <w:p>
            <w:pPr>
              <w:spacing w:line="480" w:lineRule="exact"/>
              <w:jc w:val="center"/>
              <w:rPr>
                <w:rFonts w:hint="eastAsia" w:ascii="宋体" w:hAnsi="宋体"/>
                <w:b/>
                <w:sz w:val="30"/>
                <w:szCs w:val="30"/>
              </w:rPr>
            </w:pPr>
            <w:r>
              <w:rPr>
                <w:rFonts w:hint="eastAsia" w:ascii="宋体" w:hAnsi="宋体"/>
                <w:b/>
                <w:sz w:val="30"/>
                <w:szCs w:val="30"/>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视频直播</w:t>
            </w:r>
          </w:p>
        </w:tc>
        <w:tc>
          <w:tcPr>
            <w:tcW w:w="6953" w:type="dxa"/>
            <w:vAlign w:val="center"/>
          </w:tcPr>
          <w:p>
            <w:pPr>
              <w:widowControl/>
              <w:spacing w:before="156" w:beforeLines="50" w:after="160" w:line="260" w:lineRule="auto"/>
              <w:rPr>
                <w:rFonts w:hint="eastAsia" w:ascii="宋体" w:hAnsi="宋体"/>
              </w:rPr>
            </w:pPr>
            <w:bookmarkStart w:id="0" w:name="OLE_LINK2"/>
            <w:r>
              <w:rPr>
                <w:rFonts w:hint="eastAsia" w:ascii="宋体" w:hAnsi="宋体"/>
              </w:rPr>
              <w:t>可</w:t>
            </w:r>
            <w:bookmarkStart w:id="1" w:name="OLE_LINK1"/>
            <w:r>
              <w:rPr>
                <w:rFonts w:hint="eastAsia" w:ascii="宋体" w:hAnsi="宋体"/>
              </w:rPr>
              <w:t>通过视频直播网站或者手机APP，直播实践现场。</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微信互动</w:t>
            </w:r>
          </w:p>
        </w:tc>
        <w:tc>
          <w:tcPr>
            <w:tcW w:w="6953" w:type="dxa"/>
            <w:vAlign w:val="center"/>
          </w:tcPr>
          <w:p>
            <w:pPr>
              <w:widowControl/>
              <w:spacing w:before="156" w:beforeLines="50" w:after="160" w:line="260" w:lineRule="auto"/>
              <w:rPr>
                <w:rFonts w:hint="eastAsia" w:ascii="宋体" w:hAnsi="宋体"/>
              </w:rPr>
            </w:pPr>
            <w:bookmarkStart w:id="2" w:name="OLE_LINK3"/>
            <w:r>
              <w:rPr>
                <w:rFonts w:hint="eastAsia" w:ascii="宋体" w:hAnsi="宋体"/>
              </w:rPr>
              <w:t>关注微信服务号“中国大学生保险责任行”（微信号：InsuranceVolunteer），在微社区里进行互动交流。</w:t>
            </w:r>
            <w:bookmarkEnd w:id="2"/>
          </w:p>
          <w:p>
            <w:pPr>
              <w:widowControl/>
              <w:spacing w:before="156" w:beforeLines="50" w:after="160" w:line="260" w:lineRule="auto"/>
              <w:rPr>
                <w:rFonts w:hint="eastAsia" w:ascii="宋体" w:hAnsi="宋体"/>
              </w:rPr>
            </w:pPr>
            <w:r>
              <w:rPr>
                <w:rFonts w:hint="eastAsia" w:ascii="宋体" w:hAnsi="宋体"/>
              </w:rPr>
              <w:t>关注微信服务号“泰康健投”并转发最新活动文章。</w:t>
            </w:r>
          </w:p>
          <w:p>
            <w:pPr>
              <w:widowControl/>
              <w:spacing w:before="156" w:beforeLines="50" w:after="160" w:line="260" w:lineRule="auto"/>
              <w:rPr>
                <w:rFonts w:hint="eastAsia" w:ascii="宋体" w:hAnsi="宋体"/>
              </w:rPr>
            </w:pPr>
            <w:r>
              <w:drawing>
                <wp:inline distT="0" distB="0" distL="114300" distR="114300">
                  <wp:extent cx="1466850" cy="1440180"/>
                  <wp:effectExtent l="0" t="0" r="0" b="7620"/>
                  <wp:docPr id="1" name="图片 1" descr="209369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93693799"/>
                          <pic:cNvPicPr>
                            <a:picLocks noChangeAspect="1"/>
                          </pic:cNvPicPr>
                        </pic:nvPicPr>
                        <pic:blipFill>
                          <a:blip r:embed="rId5"/>
                          <a:stretch>
                            <a:fillRect/>
                          </a:stretch>
                        </pic:blipFill>
                        <pic:spPr>
                          <a:xfrm>
                            <a:off x="0" y="0"/>
                            <a:ext cx="1466850" cy="14401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举办演出</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实践结束后组织学生和社区居民举办文艺演出活动。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捐赠物品</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为实践地的中小学校学生捐赠图书、文具、体育用品等。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widowControl/>
              <w:jc w:val="center"/>
              <w:textAlignment w:val="center"/>
              <w:rPr>
                <w:rFonts w:hint="eastAsia" w:ascii="宋体" w:hAnsi="宋体" w:cs="仿宋_GB2312"/>
                <w:bCs/>
                <w:color w:val="000000"/>
                <w:kern w:val="0"/>
                <w:sz w:val="28"/>
                <w:szCs w:val="28"/>
                <w:lang w:bidi="ar"/>
              </w:rPr>
            </w:pPr>
            <w:r>
              <w:rPr>
                <w:rFonts w:hint="eastAsia" w:ascii="宋体" w:hAnsi="宋体" w:cs="仿宋_GB2312"/>
                <w:bCs/>
                <w:color w:val="000000"/>
                <w:kern w:val="0"/>
                <w:sz w:val="28"/>
                <w:szCs w:val="28"/>
                <w:lang w:bidi="ar"/>
              </w:rPr>
              <w:t>保险宣讲</w:t>
            </w:r>
          </w:p>
        </w:tc>
        <w:tc>
          <w:tcPr>
            <w:tcW w:w="6953" w:type="dxa"/>
            <w:vAlign w:val="center"/>
          </w:tcPr>
          <w:p>
            <w:pPr>
              <w:widowControl/>
              <w:spacing w:before="156" w:beforeLines="50" w:after="160" w:line="260" w:lineRule="auto"/>
              <w:rPr>
                <w:rFonts w:hint="eastAsia" w:ascii="宋体" w:hAnsi="宋体"/>
              </w:rPr>
            </w:pPr>
            <w:r>
              <w:rPr>
                <w:rFonts w:hint="eastAsia" w:ascii="宋体" w:hAnsi="宋体"/>
              </w:rPr>
              <w:t>在实践地保险知识宣讲活动。</w:t>
            </w:r>
          </w:p>
        </w:tc>
      </w:tr>
    </w:tbl>
    <w:p>
      <w:pPr>
        <w:spacing w:line="500" w:lineRule="exact"/>
        <w:jc w:val="left"/>
        <w:rPr>
          <w:rFonts w:hint="eastAsia" w:ascii="方正仿宋_GBK" w:hAnsi="方正仿宋_GBK" w:eastAsia="方正仿宋_GBK" w:cs="方正仿宋_GBK"/>
          <w:bCs/>
          <w:sz w:val="30"/>
          <w:szCs w:val="30"/>
        </w:rPr>
      </w:pPr>
    </w:p>
    <w:p/>
    <w:sectPr>
      <w:footerReference r:id="rId3"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- 7 -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52218"/>
    <w:multiLevelType w:val="singleLevel"/>
    <w:tmpl w:val="EC152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B4246"/>
    <w:rsid w:val="60BB424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2018-09-03T03:12:00Z</dcterms:created>
  <dc:creator>宋延兮</dc:creator>
  <cp:lastModifiedBy>宋延兮</cp:lastModifiedBy>
  <dcterms:modified xsi:type="dcterms:W3CDTF">2018-09-03T03:12:29Z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