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DF" w:rsidRPr="003250DF" w:rsidRDefault="003250DF" w:rsidP="003250DF">
      <w:pPr>
        <w:pStyle w:val="Bodytext20"/>
        <w:shd w:val="clear" w:color="auto" w:fill="auto"/>
        <w:spacing w:before="0" w:line="520" w:lineRule="exact"/>
        <w:jc w:val="left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黑体" w:hAnsi="Times New Roman" w:cs="Times New Roman" w:hint="eastAsia"/>
          <w:spacing w:val="0"/>
        </w:rPr>
        <w:t>附件</w:t>
      </w:r>
      <w:r w:rsidRPr="003250DF">
        <w:rPr>
          <w:rFonts w:ascii="Times New Roman" w:eastAsia="方正仿宋_GBK" w:hAnsi="Times New Roman" w:cs="Times New Roman" w:hint="eastAsia"/>
          <w:spacing w:val="0"/>
        </w:rPr>
        <w:t>4</w:t>
      </w:r>
    </w:p>
    <w:p w:rsidR="003250DF" w:rsidRPr="003250DF" w:rsidRDefault="003250DF" w:rsidP="003250DF">
      <w:pPr>
        <w:spacing w:line="560" w:lineRule="exact"/>
        <w:jc w:val="center"/>
        <w:rPr>
          <w:rFonts w:eastAsia="方正小标宋_GBK" w:hint="eastAsia"/>
          <w:sz w:val="36"/>
          <w:szCs w:val="44"/>
          <w:lang w:val="en-US" w:bidi="ar-SA"/>
        </w:rPr>
      </w:pPr>
      <w:r w:rsidRPr="003250DF">
        <w:rPr>
          <w:rFonts w:eastAsia="方正小标宋_GBK" w:hint="eastAsia"/>
          <w:sz w:val="36"/>
          <w:szCs w:val="44"/>
          <w:lang w:val="en-US" w:bidi="ar-SA"/>
        </w:rPr>
        <w:t>“童心港湾·农村留守儿童暑期班”活动要求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黑体_GBK" w:hAnsi="Times New Roman" w:cs="Times New Roman" w:hint="eastAsia"/>
          <w:spacing w:val="0"/>
        </w:rPr>
      </w:pPr>
      <w:r w:rsidRPr="003250DF">
        <w:rPr>
          <w:rFonts w:ascii="Times New Roman" w:eastAsia="方正黑体_GBK" w:hAnsi="Times New Roman" w:cs="Times New Roman" w:hint="eastAsia"/>
          <w:spacing w:val="0"/>
        </w:rPr>
        <w:t>一、暑期班规模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仿宋_GBK" w:hAnsi="Times New Roman" w:cs="Times New Roman" w:hint="eastAsia"/>
          <w:spacing w:val="0"/>
        </w:rPr>
        <w:t>根据社区、村居实际，合理确定学生年龄段，有效控制暑期班学员人数。原则上学员以本村或周边邻村</w:t>
      </w:r>
      <w:r w:rsidRPr="003250DF">
        <w:rPr>
          <w:rFonts w:ascii="Times New Roman" w:eastAsia="方正仿宋_GBK" w:hAnsi="Times New Roman" w:cs="Times New Roman" w:hint="eastAsia"/>
          <w:spacing w:val="0"/>
        </w:rPr>
        <w:t>3</w:t>
      </w:r>
      <w:r w:rsidRPr="003250DF">
        <w:rPr>
          <w:rFonts w:ascii="Times New Roman" w:eastAsia="方正仿宋_GBK" w:hAnsi="Times New Roman" w:cs="Times New Roman" w:hint="eastAsia"/>
          <w:spacing w:val="0"/>
        </w:rPr>
        <w:t>至</w:t>
      </w:r>
      <w:r w:rsidRPr="003250DF">
        <w:rPr>
          <w:rFonts w:ascii="Times New Roman" w:eastAsia="方正仿宋_GBK" w:hAnsi="Times New Roman" w:cs="Times New Roman" w:hint="eastAsia"/>
          <w:spacing w:val="0"/>
        </w:rPr>
        <w:t>5</w:t>
      </w:r>
      <w:r w:rsidRPr="003250DF">
        <w:rPr>
          <w:rFonts w:ascii="Times New Roman" w:eastAsia="方正仿宋_GBK" w:hAnsi="Times New Roman" w:cs="Times New Roman" w:hint="eastAsia"/>
          <w:spacing w:val="0"/>
        </w:rPr>
        <w:t>年级小学生为主、优先招收农村留守儿童，有条件的可适当扩大范围，每个小班人数控制在</w:t>
      </w:r>
      <w:r w:rsidRPr="003250DF">
        <w:rPr>
          <w:rFonts w:ascii="Times New Roman" w:eastAsia="方正仿宋_GBK" w:hAnsi="Times New Roman" w:cs="Times New Roman" w:hint="eastAsia"/>
          <w:spacing w:val="0"/>
        </w:rPr>
        <w:t>20</w:t>
      </w:r>
      <w:r w:rsidRPr="003250DF">
        <w:rPr>
          <w:rFonts w:ascii="Times New Roman" w:eastAsia="方正仿宋_GBK" w:hAnsi="Times New Roman" w:cs="Times New Roman" w:hint="eastAsia"/>
          <w:spacing w:val="0"/>
        </w:rPr>
        <w:t>至</w:t>
      </w:r>
      <w:r w:rsidRPr="003250DF">
        <w:rPr>
          <w:rFonts w:ascii="Times New Roman" w:eastAsia="方正仿宋_GBK" w:hAnsi="Times New Roman" w:cs="Times New Roman" w:hint="eastAsia"/>
          <w:spacing w:val="0"/>
        </w:rPr>
        <w:t>40</w:t>
      </w:r>
      <w:r w:rsidRPr="003250DF">
        <w:rPr>
          <w:rFonts w:ascii="Times New Roman" w:eastAsia="方正仿宋_GBK" w:hAnsi="Times New Roman" w:cs="Times New Roman" w:hint="eastAsia"/>
          <w:spacing w:val="0"/>
        </w:rPr>
        <w:t>人，便于运行和管理。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黑体_GBK" w:hAnsi="Times New Roman" w:cs="Times New Roman" w:hint="eastAsia"/>
          <w:spacing w:val="0"/>
        </w:rPr>
      </w:pPr>
      <w:r w:rsidRPr="003250DF">
        <w:rPr>
          <w:rFonts w:ascii="Times New Roman" w:eastAsia="方正黑体_GBK" w:hAnsi="Times New Roman" w:cs="Times New Roman" w:hint="eastAsia"/>
          <w:spacing w:val="0"/>
        </w:rPr>
        <w:t>二、活动时间及班次时长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仿宋_GBK" w:hAnsi="Times New Roman" w:cs="Times New Roman" w:hint="eastAsia"/>
          <w:spacing w:val="0"/>
        </w:rPr>
        <w:t xml:space="preserve">1. </w:t>
      </w:r>
      <w:r w:rsidRPr="003250DF">
        <w:rPr>
          <w:rFonts w:ascii="Times New Roman" w:eastAsia="方正仿宋_GBK" w:hAnsi="Times New Roman" w:cs="Times New Roman" w:hint="eastAsia"/>
          <w:spacing w:val="0"/>
        </w:rPr>
        <w:t>活动时间。</w:t>
      </w:r>
      <w:r w:rsidRPr="003250DF">
        <w:rPr>
          <w:rFonts w:ascii="Times New Roman" w:eastAsia="方正仿宋_GBK" w:hAnsi="Times New Roman" w:cs="Times New Roman" w:hint="eastAsia"/>
          <w:spacing w:val="0"/>
        </w:rPr>
        <w:t>6</w:t>
      </w:r>
      <w:r w:rsidRPr="003250DF">
        <w:rPr>
          <w:rFonts w:ascii="Times New Roman" w:eastAsia="方正仿宋_GBK" w:hAnsi="Times New Roman" w:cs="Times New Roman" w:hint="eastAsia"/>
          <w:spacing w:val="0"/>
        </w:rPr>
        <w:t>至</w:t>
      </w:r>
      <w:r w:rsidRPr="003250DF">
        <w:rPr>
          <w:rFonts w:ascii="Times New Roman" w:eastAsia="方正仿宋_GBK" w:hAnsi="Times New Roman" w:cs="Times New Roman" w:hint="eastAsia"/>
          <w:spacing w:val="0"/>
        </w:rPr>
        <w:t>9</w:t>
      </w:r>
      <w:r w:rsidRPr="003250DF">
        <w:rPr>
          <w:rFonts w:ascii="Times New Roman" w:eastAsia="方正仿宋_GBK" w:hAnsi="Times New Roman" w:cs="Times New Roman" w:hint="eastAsia"/>
          <w:spacing w:val="0"/>
        </w:rPr>
        <w:t>月。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仿宋_GBK" w:hAnsi="Times New Roman" w:cs="Times New Roman" w:hint="eastAsia"/>
          <w:spacing w:val="0"/>
        </w:rPr>
        <w:t xml:space="preserve">2. </w:t>
      </w:r>
      <w:r w:rsidRPr="003250DF">
        <w:rPr>
          <w:rFonts w:ascii="Times New Roman" w:eastAsia="方正仿宋_GBK" w:hAnsi="Times New Roman" w:cs="Times New Roman" w:hint="eastAsia"/>
          <w:spacing w:val="0"/>
        </w:rPr>
        <w:t>班次时长。</w:t>
      </w:r>
      <w:r w:rsidRPr="003250DF">
        <w:rPr>
          <w:rFonts w:ascii="Times New Roman" w:eastAsia="方正仿宋_GBK" w:hAnsi="Times New Roman" w:cs="Times New Roman" w:hint="eastAsia"/>
          <w:spacing w:val="0"/>
        </w:rPr>
        <w:t>15</w:t>
      </w:r>
      <w:r w:rsidRPr="003250DF">
        <w:rPr>
          <w:rFonts w:ascii="Times New Roman" w:eastAsia="方正仿宋_GBK" w:hAnsi="Times New Roman" w:cs="Times New Roman" w:hint="eastAsia"/>
          <w:spacing w:val="0"/>
        </w:rPr>
        <w:t>至</w:t>
      </w:r>
      <w:r w:rsidRPr="003250DF">
        <w:rPr>
          <w:rFonts w:ascii="Times New Roman" w:eastAsia="方正仿宋_GBK" w:hAnsi="Times New Roman" w:cs="Times New Roman" w:hint="eastAsia"/>
          <w:spacing w:val="0"/>
        </w:rPr>
        <w:t>20</w:t>
      </w:r>
      <w:r w:rsidRPr="003250DF">
        <w:rPr>
          <w:rFonts w:ascii="Times New Roman" w:eastAsia="方正仿宋_GBK" w:hAnsi="Times New Roman" w:cs="Times New Roman" w:hint="eastAsia"/>
          <w:spacing w:val="0"/>
        </w:rPr>
        <w:t>天。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黑体_GBK" w:hAnsi="Times New Roman" w:cs="Times New Roman" w:hint="eastAsia"/>
          <w:spacing w:val="0"/>
        </w:rPr>
      </w:pPr>
      <w:r w:rsidRPr="003250DF">
        <w:rPr>
          <w:rFonts w:ascii="Times New Roman" w:eastAsia="方正黑体_GBK" w:hAnsi="Times New Roman" w:cs="Times New Roman" w:hint="eastAsia"/>
          <w:spacing w:val="0"/>
        </w:rPr>
        <w:t>三、授课地点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仿宋_GBK" w:hAnsi="Times New Roman" w:cs="Times New Roman" w:hint="eastAsia"/>
          <w:spacing w:val="0"/>
        </w:rPr>
        <w:t>依托本地村（社区）中心校，交通便利、环境安全、人员集中处开展。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黑体_GBK" w:hAnsi="Times New Roman" w:cs="Times New Roman" w:hint="eastAsia"/>
          <w:spacing w:val="0"/>
        </w:rPr>
      </w:pPr>
      <w:r w:rsidRPr="003250DF">
        <w:rPr>
          <w:rFonts w:ascii="Times New Roman" w:eastAsia="方正黑体_GBK" w:hAnsi="Times New Roman" w:cs="Times New Roman" w:hint="eastAsia"/>
          <w:spacing w:val="0"/>
        </w:rPr>
        <w:t>四、课堂内容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楷体_GBK" w:hAnsi="Times New Roman" w:cs="Times New Roman" w:hint="eastAsia"/>
          <w:spacing w:val="0"/>
        </w:rPr>
        <w:t xml:space="preserve">1. </w:t>
      </w:r>
      <w:r w:rsidRPr="003250DF">
        <w:rPr>
          <w:rFonts w:ascii="Times New Roman" w:eastAsia="方正楷体_GBK" w:hAnsi="Times New Roman" w:cs="Times New Roman" w:hint="eastAsia"/>
          <w:spacing w:val="0"/>
        </w:rPr>
        <w:t>学业辅导。</w:t>
      </w:r>
      <w:r w:rsidRPr="003250DF">
        <w:rPr>
          <w:rFonts w:ascii="Times New Roman" w:eastAsia="方正仿宋_GBK" w:hAnsi="Times New Roman" w:cs="Times New Roman" w:hint="eastAsia"/>
          <w:spacing w:val="0"/>
        </w:rPr>
        <w:t>对学生进行学习和课业辅导，开展音乐、美术、文化、体育等学习辅导活动，帮助他们提高学习成绩和综合素质。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楷体_GBK" w:hAnsi="Times New Roman" w:cs="Times New Roman" w:hint="eastAsia"/>
          <w:spacing w:val="0"/>
        </w:rPr>
        <w:t xml:space="preserve">2. </w:t>
      </w:r>
      <w:r w:rsidRPr="003250DF">
        <w:rPr>
          <w:rFonts w:ascii="Times New Roman" w:eastAsia="方正楷体_GBK" w:hAnsi="Times New Roman" w:cs="Times New Roman" w:hint="eastAsia"/>
          <w:spacing w:val="0"/>
        </w:rPr>
        <w:t>亲情陪伴。</w:t>
      </w:r>
      <w:r w:rsidRPr="003250DF">
        <w:rPr>
          <w:rFonts w:ascii="Times New Roman" w:eastAsia="方正仿宋_GBK" w:hAnsi="Times New Roman" w:cs="Times New Roman" w:hint="eastAsia"/>
          <w:spacing w:val="0"/>
        </w:rPr>
        <w:t>陪同学生做游戏、进行聊天交流，和他们交朋友、做伙伴，倾听他们的心声和愿望，帮助他们与父母进行电话、视频等沟通，开展心理咨询和辅导，使他们保持良好的心态、培养健全的人格。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楷体_GBK" w:hAnsi="Times New Roman" w:cs="Times New Roman" w:hint="eastAsia"/>
          <w:spacing w:val="0"/>
        </w:rPr>
        <w:t xml:space="preserve"> 3. </w:t>
      </w:r>
      <w:r w:rsidRPr="003250DF">
        <w:rPr>
          <w:rFonts w:ascii="Times New Roman" w:eastAsia="方正楷体_GBK" w:hAnsi="Times New Roman" w:cs="Times New Roman" w:hint="eastAsia"/>
          <w:spacing w:val="0"/>
        </w:rPr>
        <w:t>感受城市。</w:t>
      </w:r>
      <w:r w:rsidRPr="003250DF">
        <w:rPr>
          <w:rFonts w:ascii="Times New Roman" w:eastAsia="方正仿宋_GBK" w:hAnsi="Times New Roman" w:cs="Times New Roman" w:hint="eastAsia"/>
          <w:spacing w:val="0"/>
        </w:rPr>
        <w:t>带领农村孩子到市区开展活动，参观</w:t>
      </w:r>
      <w:hyperlink r:id="rId6" w:history="1">
        <w:r w:rsidRPr="003250DF">
          <w:rPr>
            <w:rFonts w:ascii="Times New Roman" w:eastAsia="方正仿宋_GBK" w:hAnsi="Times New Roman" w:cs="Times New Roman" w:hint="eastAsia"/>
            <w:spacing w:val="0"/>
          </w:rPr>
          <w:t>爱国主义教</w:t>
        </w:r>
        <w:r w:rsidRPr="003250DF">
          <w:rPr>
            <w:rFonts w:ascii="Times New Roman" w:eastAsia="方正仿宋_GBK" w:hAnsi="Times New Roman" w:cs="Times New Roman" w:hint="eastAsia"/>
            <w:spacing w:val="0"/>
          </w:rPr>
          <w:lastRenderedPageBreak/>
          <w:t>育基地</w:t>
        </w:r>
      </w:hyperlink>
      <w:r w:rsidRPr="003250DF">
        <w:rPr>
          <w:rFonts w:ascii="Times New Roman" w:eastAsia="方正仿宋_GBK" w:hAnsi="Times New Roman" w:cs="Times New Roman" w:hint="eastAsia"/>
          <w:spacing w:val="0"/>
        </w:rPr>
        <w:t>、博物馆、大学、企业等，帮助他们了解、感受和体验城市生活。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楷体_GBK" w:hAnsi="Times New Roman" w:cs="Times New Roman" w:hint="eastAsia"/>
          <w:spacing w:val="0"/>
        </w:rPr>
        <w:t xml:space="preserve">4. </w:t>
      </w:r>
      <w:r w:rsidRPr="003250DF">
        <w:rPr>
          <w:rFonts w:ascii="Times New Roman" w:eastAsia="方正楷体_GBK" w:hAnsi="Times New Roman" w:cs="Times New Roman" w:hint="eastAsia"/>
          <w:spacing w:val="0"/>
        </w:rPr>
        <w:t>自护教育。</w:t>
      </w:r>
      <w:r w:rsidRPr="003250DF">
        <w:rPr>
          <w:rFonts w:ascii="Times New Roman" w:eastAsia="方正仿宋_GBK" w:hAnsi="Times New Roman" w:cs="Times New Roman" w:hint="eastAsia"/>
          <w:spacing w:val="0"/>
        </w:rPr>
        <w:t>讲授安全、自护、健康、卫生等知识，提高孩子们的安全意识和自护能力，促进他们养成健康的生活习惯。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楷体_GBK" w:hAnsi="Times New Roman" w:cs="Times New Roman" w:hint="eastAsia"/>
          <w:spacing w:val="0"/>
        </w:rPr>
        <w:t xml:space="preserve">5. </w:t>
      </w:r>
      <w:r w:rsidRPr="003250DF">
        <w:rPr>
          <w:rFonts w:ascii="Times New Roman" w:eastAsia="方正楷体_GBK" w:hAnsi="Times New Roman" w:cs="Times New Roman" w:hint="eastAsia"/>
          <w:spacing w:val="0"/>
        </w:rPr>
        <w:t>爱心捐赠。</w:t>
      </w:r>
      <w:r w:rsidRPr="003250DF">
        <w:rPr>
          <w:rFonts w:ascii="Times New Roman" w:eastAsia="方正仿宋_GBK" w:hAnsi="Times New Roman" w:cs="Times New Roman" w:hint="eastAsia"/>
          <w:spacing w:val="0"/>
        </w:rPr>
        <w:t>动员团组织、志愿者组织和社会各界力量，形成多位一体的帮扶体系，开展图书、玩具、文体用品、生活用品、助学金等捐助活动，为孩子们创造更好的学习、生活条件。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黑体_GBK" w:hAnsi="Times New Roman" w:cs="Times New Roman" w:hint="eastAsia"/>
          <w:spacing w:val="0"/>
        </w:rPr>
      </w:pPr>
      <w:r w:rsidRPr="003250DF">
        <w:rPr>
          <w:rFonts w:ascii="Times New Roman" w:eastAsia="方正黑体_GBK" w:hAnsi="Times New Roman" w:cs="Times New Roman" w:hint="eastAsia"/>
          <w:spacing w:val="0"/>
        </w:rPr>
        <w:t>五、配套保障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6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  <w:r w:rsidRPr="003250DF">
        <w:rPr>
          <w:rFonts w:ascii="Times New Roman" w:eastAsia="方正仿宋_GBK" w:hAnsi="Times New Roman" w:cs="Times New Roman" w:hint="eastAsia"/>
          <w:spacing w:val="0"/>
        </w:rPr>
        <w:t>在中央单位定点扶贫工作队指导下，团县委要积极争取党政部门和社会支持，通过购买、捐赠或借用等方式为新建学堂配备电脑、投影仪、图书、文体器材等物品保障，要为志愿者解决好办公、食宿、卫生等落地问题，免除后顾之忧。</w:t>
      </w:r>
    </w:p>
    <w:p w:rsidR="003250DF" w:rsidRPr="003250DF" w:rsidRDefault="003250DF" w:rsidP="003250DF">
      <w:pPr>
        <w:pStyle w:val="Bodytext20"/>
        <w:shd w:val="clear" w:color="auto" w:fill="auto"/>
        <w:spacing w:before="0" w:line="520" w:lineRule="exact"/>
        <w:ind w:firstLineChars="200" w:firstLine="600"/>
        <w:jc w:val="both"/>
        <w:rPr>
          <w:rFonts w:ascii="Times New Roman" w:eastAsia="方正仿宋_GBK" w:hAnsi="Times New Roman" w:cs="Times New Roman" w:hint="eastAsia"/>
          <w:spacing w:val="0"/>
        </w:rPr>
      </w:pPr>
    </w:p>
    <w:p w:rsidR="003250DF" w:rsidRPr="003250DF" w:rsidRDefault="003250DF" w:rsidP="003250DF">
      <w:pPr>
        <w:spacing w:line="520" w:lineRule="exact"/>
        <w:rPr>
          <w:rFonts w:eastAsia="方正仿宋_GBK" w:hint="eastAsia"/>
          <w:color w:val="auto"/>
          <w:sz w:val="30"/>
          <w:szCs w:val="30"/>
        </w:rPr>
        <w:sectPr w:rsidR="003250DF" w:rsidRPr="003250DF" w:rsidSect="00F41E07">
          <w:headerReference w:type="default" r:id="rId7"/>
          <w:footerReference w:type="default" r:id="rId8"/>
          <w:footerReference w:type="first" r:id="rId9"/>
          <w:pgSz w:w="11900" w:h="16840"/>
          <w:pgMar w:top="2041" w:right="1588" w:bottom="2041" w:left="1588" w:header="0" w:footer="737" w:gutter="0"/>
          <w:cols w:space="720"/>
          <w:titlePg/>
          <w:docGrid w:linePitch="360"/>
        </w:sectPr>
      </w:pPr>
      <w:bookmarkStart w:id="0" w:name="_GoBack"/>
      <w:bookmarkEnd w:id="0"/>
    </w:p>
    <w:p w:rsidR="00E30587" w:rsidRPr="003250DF" w:rsidRDefault="00E30587">
      <w:pPr>
        <w:rPr>
          <w:rFonts w:eastAsiaTheme="minorEastAsia" w:hint="eastAsia"/>
        </w:rPr>
      </w:pPr>
    </w:p>
    <w:sectPr w:rsidR="00E30587" w:rsidRPr="0032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DF" w:rsidRDefault="003250DF" w:rsidP="003250DF">
      <w:r>
        <w:separator/>
      </w:r>
    </w:p>
  </w:endnote>
  <w:endnote w:type="continuationSeparator" w:id="0">
    <w:p w:rsidR="003250DF" w:rsidRDefault="003250DF" w:rsidP="0032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104706"/>
      <w:docPartObj>
        <w:docPartGallery w:val="Page Numbers (Bottom of Page)"/>
        <w:docPartUnique/>
      </w:docPartObj>
    </w:sdtPr>
    <w:sdtContent>
      <w:p w:rsidR="003250DF" w:rsidRPr="00E45053" w:rsidRDefault="003250DF">
        <w:pPr>
          <w:pStyle w:val="a5"/>
          <w:jc w:val="center"/>
        </w:pPr>
        <w:r w:rsidRPr="00E45053">
          <w:fldChar w:fldCharType="begin"/>
        </w:r>
        <w:r w:rsidRPr="00E45053">
          <w:instrText>PAGE   \* MERGEFORMAT</w:instrText>
        </w:r>
        <w:r w:rsidRPr="00E45053">
          <w:fldChar w:fldCharType="separate"/>
        </w:r>
        <w:r>
          <w:rPr>
            <w:noProof/>
          </w:rPr>
          <w:t>3</w:t>
        </w:r>
        <w:r w:rsidRPr="00E45053">
          <w:fldChar w:fldCharType="end"/>
        </w:r>
      </w:p>
    </w:sdtContent>
  </w:sdt>
  <w:p w:rsidR="003250DF" w:rsidRDefault="003250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08780"/>
      <w:docPartObj>
        <w:docPartGallery w:val="Page Numbers (Bottom of Page)"/>
        <w:docPartUnique/>
      </w:docPartObj>
    </w:sdtPr>
    <w:sdtContent>
      <w:p w:rsidR="003250DF" w:rsidRPr="00F62B98" w:rsidRDefault="003250DF" w:rsidP="00F62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DF" w:rsidRDefault="003250DF" w:rsidP="003250DF">
      <w:r>
        <w:separator/>
      </w:r>
    </w:p>
  </w:footnote>
  <w:footnote w:type="continuationSeparator" w:id="0">
    <w:p w:rsidR="003250DF" w:rsidRDefault="003250DF" w:rsidP="0032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DF" w:rsidRDefault="003250DF" w:rsidP="00F41E07">
    <w:pPr>
      <w:pStyle w:val="a3"/>
      <w:pBdr>
        <w:bottom w:val="none" w:sz="0" w:space="0" w:color="auto"/>
      </w:pBdr>
    </w:pPr>
  </w:p>
  <w:p w:rsidR="003250DF" w:rsidRDefault="003250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1C"/>
    <w:rsid w:val="003250DF"/>
    <w:rsid w:val="00E30587"/>
    <w:rsid w:val="00F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B309"/>
  <w15:chartTrackingRefBased/>
  <w15:docId w15:val="{09904261-FF66-4EDA-8B79-B5475B72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D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rsid w:val="00325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0D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3250DF"/>
    <w:rPr>
      <w:sz w:val="18"/>
      <w:szCs w:val="18"/>
    </w:rPr>
  </w:style>
  <w:style w:type="character" w:customStyle="1" w:styleId="Bodytext2">
    <w:name w:val="Body text|2_"/>
    <w:basedOn w:val="a0"/>
    <w:link w:val="Bodytext20"/>
    <w:rsid w:val="003250DF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3250DF"/>
    <w:pPr>
      <w:shd w:val="clear" w:color="auto" w:fill="FFFFFF"/>
      <w:spacing w:before="500" w:line="518" w:lineRule="exact"/>
      <w:jc w:val="distribute"/>
    </w:pPr>
    <w:rPr>
      <w:rFonts w:ascii="PMingLiU" w:eastAsia="PMingLiU" w:hAnsi="PMingLiU" w:cs="PMingLiU"/>
      <w:color w:val="auto"/>
      <w:spacing w:val="30"/>
      <w:kern w:val="2"/>
      <w:sz w:val="30"/>
      <w:szCs w:val="3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2194841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2019-06-10T05:02:00Z</dcterms:created>
  <dcterms:modified xsi:type="dcterms:W3CDTF">2019-06-10T05:04:00Z</dcterms:modified>
</cp:coreProperties>
</file>