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00" w:lineRule="exact"/>
        <w:jc w:val="both"/>
        <w:rPr>
          <w:rFonts w:ascii="Times New Roman" w:hAnsi="Times New Roman" w:eastAsia="方正仿宋简体"/>
          <w:b/>
          <w:bCs/>
          <w:sz w:val="30"/>
          <w:szCs w:val="30"/>
        </w:rPr>
      </w:pPr>
      <w:r>
        <w:rPr>
          <w:rFonts w:ascii="Times New Roman" w:hAnsi="Times New Roman" w:eastAsia="方正仿宋简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  <w:t>2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大标宋简体" w:hAnsi="宋体" w:eastAsia="方正大标宋简体" w:cs="宋体"/>
          <w:b/>
          <w:bCs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2017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年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团中央“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三下乡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”官网视频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val="en-US" w:eastAsia="zh-CN"/>
        </w:rPr>
        <w:t>稿件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说明文档</w:t>
      </w:r>
    </w:p>
    <w:tbl>
      <w:tblPr>
        <w:tblStyle w:val="3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2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  <w:t>团队名称</w:t>
            </w:r>
            <w:bookmarkStart w:id="0" w:name="_GoBack"/>
            <w:bookmarkEnd w:id="0"/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eastAsia="方正仿宋简体"/>
          <w:b/>
          <w:bCs/>
          <w:sz w:val="36"/>
          <w:szCs w:val="36"/>
          <w:lang w:eastAsia="zh-CN"/>
        </w:rPr>
      </w:pPr>
    </w:p>
    <w:p>
      <w:pPr>
        <w:spacing w:line="480" w:lineRule="exact"/>
        <w:ind w:firstLine="600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/>
    <w:sectPr>
      <w:pgSz w:w="11906" w:h="16838"/>
      <w:pgMar w:top="2551" w:right="1984" w:bottom="255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20CA"/>
    <w:rsid w:val="3CAF20CA"/>
    <w:rsid w:val="580B5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2017-06-13T03:41:00Z</dcterms:created>
  <dc:creator>shadow</dc:creator>
  <cp:lastModifiedBy>user</cp:lastModifiedBy>
  <dcterms:modified xsi:type="dcterms:W3CDTF">2017-08-28T06:28:08Z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